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07" w:rsidRDefault="004A2309" w:rsidP="006C0EF5">
      <w:pPr>
        <w:spacing w:after="0" w:line="240" w:lineRule="auto"/>
        <w:jc w:val="center"/>
      </w:pPr>
      <w:r>
        <w:t>Cell Membrane</w:t>
      </w:r>
      <w:r w:rsidR="00F1592C">
        <w:t xml:space="preserve"> and Cell Transport</w:t>
      </w:r>
    </w:p>
    <w:p w:rsidR="004A2309" w:rsidRDefault="004A2309" w:rsidP="006C0EF5">
      <w:pPr>
        <w:spacing w:after="0" w:line="240" w:lineRule="auto"/>
        <w:jc w:val="center"/>
      </w:pPr>
    </w:p>
    <w:p w:rsidR="004A2309" w:rsidRDefault="004A2309" w:rsidP="004A2309">
      <w:pPr>
        <w:spacing w:after="0" w:line="240" w:lineRule="auto"/>
      </w:pPr>
    </w:p>
    <w:p w:rsidR="003C479A" w:rsidRDefault="00F1592C" w:rsidP="006C0EF5">
      <w:pPr>
        <w:spacing w:after="0" w:line="240" w:lineRule="auto"/>
      </w:pPr>
      <w:r>
        <w:t>Plasma membrane, also known as the cell membrane, is made up of two layers of phospholipids. It is known as a phospholipid bilayer.</w:t>
      </w:r>
    </w:p>
    <w:p w:rsidR="00F1592C" w:rsidRDefault="00F1592C" w:rsidP="006C0EF5">
      <w:pPr>
        <w:spacing w:after="0" w:line="240" w:lineRule="auto"/>
      </w:pPr>
    </w:p>
    <w:p w:rsidR="00F1592C" w:rsidRDefault="00F1592C" w:rsidP="006C0EF5">
      <w:pPr>
        <w:spacing w:after="0" w:line="240" w:lineRule="auto"/>
      </w:pPr>
      <w:r>
        <w:t>A phospholipid has a hydrophilic head and hydrophobic tails. The tails of the two layers are oriented towards each other and the heads are points towards the fluid filled inside of the cell or the outside of the cell.</w:t>
      </w:r>
    </w:p>
    <w:p w:rsidR="00F1592C" w:rsidRDefault="00F1592C" w:rsidP="006C0EF5">
      <w:pPr>
        <w:spacing w:after="0" w:line="240" w:lineRule="auto"/>
      </w:pPr>
    </w:p>
    <w:p w:rsidR="00F1592C" w:rsidRDefault="00F1592C" w:rsidP="006C0EF5">
      <w:pPr>
        <w:spacing w:after="0" w:line="240" w:lineRule="auto"/>
      </w:pPr>
      <w:r>
        <w:t xml:space="preserve">The plasma membrane is also known as a fluid mosaic model because it is made up of more than just the phospholipids. In addition to the lipids, the membrane also has proteins which allow for cell-to-cell communication and transport of materials, and cholesterol molecules which increase the flexibility of the membrane. </w:t>
      </w:r>
    </w:p>
    <w:p w:rsidR="00F1592C" w:rsidRDefault="00F1592C" w:rsidP="006C0EF5">
      <w:pPr>
        <w:spacing w:after="0" w:line="240" w:lineRule="auto"/>
      </w:pPr>
    </w:p>
    <w:p w:rsidR="00F1592C" w:rsidRDefault="00F1592C" w:rsidP="006C0EF5">
      <w:pPr>
        <w:spacing w:after="0" w:line="240" w:lineRule="auto"/>
      </w:pPr>
      <w:r>
        <w:t>Materials must be able to move into and out of the cell through the cell membrane. Small or non-polar molecules can pass through easily. Large molecules and polar molecules need different types of assistance.</w:t>
      </w:r>
    </w:p>
    <w:p w:rsidR="00F1592C" w:rsidRDefault="00F1592C" w:rsidP="006C0EF5">
      <w:pPr>
        <w:spacing w:after="0" w:line="240" w:lineRule="auto"/>
      </w:pPr>
    </w:p>
    <w:p w:rsidR="00F1592C" w:rsidRDefault="00F1592C" w:rsidP="006C0EF5">
      <w:pPr>
        <w:spacing w:after="0" w:line="240" w:lineRule="auto"/>
      </w:pPr>
    </w:p>
    <w:p w:rsidR="00F1592C" w:rsidRDefault="00F1592C" w:rsidP="006C0EF5">
      <w:pPr>
        <w:spacing w:after="0" w:line="240" w:lineRule="auto"/>
      </w:pPr>
      <w:r>
        <w:rPr>
          <w:u w:val="single"/>
        </w:rPr>
        <w:t>Cell Transport</w:t>
      </w:r>
      <w:r>
        <w:t xml:space="preserve"> – the movement of materials into and out of the cell. Remember, the plasma membrane is what controls what enters and leaves the cell.</w:t>
      </w:r>
    </w:p>
    <w:p w:rsidR="00F1592C" w:rsidRDefault="00F1592C" w:rsidP="006C0EF5">
      <w:pPr>
        <w:spacing w:after="0" w:line="240" w:lineRule="auto"/>
      </w:pPr>
    </w:p>
    <w:p w:rsidR="00F1592C" w:rsidRDefault="00F1592C" w:rsidP="006C0EF5">
      <w:pPr>
        <w:spacing w:after="0" w:line="240" w:lineRule="auto"/>
      </w:pPr>
      <w:r>
        <w:t xml:space="preserve">Materials often move into or out of a cell based on their concentrations. If there is a high concentration in one area and a low concentration in another – then there is a concentration gradient (a difference in concentrations). </w:t>
      </w:r>
    </w:p>
    <w:p w:rsidR="007A0EDE" w:rsidRDefault="007A0EDE" w:rsidP="006C0EF5">
      <w:pPr>
        <w:spacing w:after="0" w:line="240" w:lineRule="auto"/>
      </w:pPr>
    </w:p>
    <w:p w:rsidR="007A0EDE" w:rsidRDefault="007A0EDE" w:rsidP="006C0EF5">
      <w:pPr>
        <w:spacing w:after="0" w:line="240" w:lineRule="auto"/>
      </w:pPr>
      <w:r>
        <w:t>Passive transport occurs when materials move “down” or “with” the concentration gradient – from high concentration to low concentration. This does NOT require energy.</w:t>
      </w:r>
    </w:p>
    <w:p w:rsidR="007A0EDE" w:rsidRDefault="007A0EDE" w:rsidP="006C0EF5">
      <w:pPr>
        <w:spacing w:after="0" w:line="240" w:lineRule="auto"/>
      </w:pPr>
    </w:p>
    <w:p w:rsidR="007A0EDE" w:rsidRDefault="007A0EDE" w:rsidP="006C0EF5">
      <w:pPr>
        <w:spacing w:after="0" w:line="240" w:lineRule="auto"/>
      </w:pPr>
      <w:r>
        <w:tab/>
        <w:t>Diffusion</w:t>
      </w:r>
    </w:p>
    <w:p w:rsidR="007A0EDE" w:rsidRDefault="007A0EDE" w:rsidP="006C0EF5">
      <w:pPr>
        <w:spacing w:after="0" w:line="240" w:lineRule="auto"/>
      </w:pPr>
      <w:r>
        <w:tab/>
        <w:t>Facilitated diffusion – still diffusion but molecules might be too large or polar so they need a passageway</w:t>
      </w:r>
    </w:p>
    <w:p w:rsidR="007A0EDE" w:rsidRDefault="007A0EDE" w:rsidP="006C0EF5">
      <w:pPr>
        <w:spacing w:after="0" w:line="240" w:lineRule="auto"/>
      </w:pPr>
      <w:r>
        <w:tab/>
        <w:t>Osmosis – diffusion of water only</w:t>
      </w:r>
    </w:p>
    <w:p w:rsidR="007A0EDE" w:rsidRDefault="007A0EDE" w:rsidP="006C0EF5">
      <w:pPr>
        <w:spacing w:after="0" w:line="240" w:lineRule="auto"/>
      </w:pPr>
    </w:p>
    <w:p w:rsidR="007A0EDE" w:rsidRDefault="007A0EDE" w:rsidP="006C0EF5">
      <w:pPr>
        <w:spacing w:after="0" w:line="240" w:lineRule="auto"/>
      </w:pPr>
      <w:r>
        <w:t>Active transport occurs when materials move “up” or “against” the concentration gradient – from low concentration to high concentration. This DOES require energy.</w:t>
      </w:r>
    </w:p>
    <w:p w:rsidR="007A0EDE" w:rsidRDefault="007A0EDE" w:rsidP="006C0EF5">
      <w:pPr>
        <w:spacing w:after="0" w:line="240" w:lineRule="auto"/>
      </w:pPr>
      <w:r>
        <w:tab/>
      </w:r>
    </w:p>
    <w:p w:rsidR="007A0EDE" w:rsidRDefault="007A0EDE" w:rsidP="006C0EF5">
      <w:pPr>
        <w:spacing w:after="0" w:line="240" w:lineRule="auto"/>
      </w:pPr>
      <w:r>
        <w:tab/>
        <w:t>Pumps</w:t>
      </w:r>
    </w:p>
    <w:p w:rsidR="007A0EDE" w:rsidRDefault="007A0EDE" w:rsidP="006C0EF5">
      <w:pPr>
        <w:spacing w:after="0" w:line="240" w:lineRule="auto"/>
      </w:pPr>
      <w:r>
        <w:tab/>
        <w:t>Bulk transport (endocytosis and exocytosis)</w:t>
      </w:r>
    </w:p>
    <w:p w:rsidR="007A0EDE" w:rsidRDefault="007A0EDE" w:rsidP="006C0EF5">
      <w:pPr>
        <w:spacing w:after="0" w:line="240" w:lineRule="auto"/>
      </w:pPr>
    </w:p>
    <w:p w:rsidR="007A0EDE" w:rsidRDefault="007A0EDE" w:rsidP="006C0EF5">
      <w:pPr>
        <w:spacing w:after="0" w:line="240" w:lineRule="auto"/>
      </w:pPr>
    </w:p>
    <w:p w:rsidR="007A0EDE" w:rsidRDefault="007A0EDE" w:rsidP="006C0EF5">
      <w:pPr>
        <w:spacing w:after="0" w:line="240" w:lineRule="auto"/>
        <w:rPr>
          <w:b/>
          <w:u w:val="single"/>
        </w:rPr>
      </w:pPr>
      <w:r>
        <w:rPr>
          <w:u w:val="single"/>
        </w:rPr>
        <w:t>Solution Concentrations</w:t>
      </w:r>
    </w:p>
    <w:p w:rsidR="007A0EDE" w:rsidRDefault="007A0EDE" w:rsidP="006C0EF5">
      <w:pPr>
        <w:spacing w:after="0" w:line="240" w:lineRule="auto"/>
        <w:rPr>
          <w:b/>
          <w:u w:val="single"/>
        </w:rPr>
      </w:pPr>
    </w:p>
    <w:p w:rsidR="007A0EDE" w:rsidRDefault="007A0EDE" w:rsidP="006C0EF5">
      <w:pPr>
        <w:spacing w:after="0" w:line="240" w:lineRule="auto"/>
      </w:pPr>
      <w:r>
        <w:t>When talking about osmosis, we look at different solution concentrations. A solution is a mixture of a substance (or more than one substance) dissolved in water. The following terms compare the concentrations between a cell and the solution that the cell is in.</w:t>
      </w:r>
    </w:p>
    <w:p w:rsidR="007A0EDE" w:rsidRDefault="007A0EDE" w:rsidP="006C0EF5">
      <w:pPr>
        <w:spacing w:after="0" w:line="240" w:lineRule="auto"/>
      </w:pPr>
    </w:p>
    <w:p w:rsidR="007A0EDE" w:rsidRDefault="007A0EDE" w:rsidP="006C0EF5">
      <w:pPr>
        <w:spacing w:after="0" w:line="240" w:lineRule="auto"/>
      </w:pPr>
      <w:r>
        <w:t>Hypertonic solution – the solution has a higher concentration of substances (therefore, a lower concentration of water) than the cell. Water will leave the cell and the cell will shrink.</w:t>
      </w:r>
    </w:p>
    <w:p w:rsidR="007A0EDE" w:rsidRDefault="007A0EDE" w:rsidP="006C0EF5">
      <w:pPr>
        <w:spacing w:after="0" w:line="240" w:lineRule="auto"/>
      </w:pPr>
    </w:p>
    <w:p w:rsidR="007A0EDE" w:rsidRDefault="007A0EDE" w:rsidP="006C0EF5">
      <w:pPr>
        <w:spacing w:after="0" w:line="240" w:lineRule="auto"/>
      </w:pPr>
      <w:r>
        <w:t>Hypotonic solution – the solution has a lower concentration of substances (therefore, a higher concentration of water) than the cell. Water will move into the cell and the cell will swell and/or burst.</w:t>
      </w:r>
    </w:p>
    <w:p w:rsidR="007A0EDE" w:rsidRDefault="007A0EDE" w:rsidP="006C0EF5">
      <w:pPr>
        <w:spacing w:after="0" w:line="240" w:lineRule="auto"/>
      </w:pPr>
    </w:p>
    <w:p w:rsidR="007A0EDE" w:rsidRPr="007A0EDE" w:rsidRDefault="007A0EDE" w:rsidP="006C0EF5">
      <w:pPr>
        <w:spacing w:after="0" w:line="240" w:lineRule="auto"/>
      </w:pPr>
      <w:r>
        <w:t xml:space="preserve">Isotonic solution – the solution has a relatively equal concentration of substances as the cell. Water will move into and out of the cell at the same rate, but there will be no overall change </w:t>
      </w:r>
      <w:r>
        <w:sym w:font="Wingdings" w:char="F0E0"/>
      </w:r>
      <w:r>
        <w:t xml:space="preserve"> dynamic equilibrium.</w:t>
      </w:r>
      <w:bookmarkStart w:id="0" w:name="_GoBack"/>
      <w:bookmarkEnd w:id="0"/>
    </w:p>
    <w:sectPr w:rsidR="007A0EDE" w:rsidRPr="007A0EDE" w:rsidSect="007E5DC6">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DC6"/>
    <w:rsid w:val="0000035B"/>
    <w:rsid w:val="00002CC4"/>
    <w:rsid w:val="0000591A"/>
    <w:rsid w:val="00013BC8"/>
    <w:rsid w:val="000240C4"/>
    <w:rsid w:val="00025018"/>
    <w:rsid w:val="00030C4C"/>
    <w:rsid w:val="0003606B"/>
    <w:rsid w:val="000450EC"/>
    <w:rsid w:val="00055396"/>
    <w:rsid w:val="00060F3A"/>
    <w:rsid w:val="00065114"/>
    <w:rsid w:val="00072115"/>
    <w:rsid w:val="00076AF4"/>
    <w:rsid w:val="00082E8E"/>
    <w:rsid w:val="00083768"/>
    <w:rsid w:val="00090154"/>
    <w:rsid w:val="000A0659"/>
    <w:rsid w:val="000B08D5"/>
    <w:rsid w:val="000B15CF"/>
    <w:rsid w:val="000B3CAF"/>
    <w:rsid w:val="000B57A5"/>
    <w:rsid w:val="000C16C8"/>
    <w:rsid w:val="000C36F8"/>
    <w:rsid w:val="000C395B"/>
    <w:rsid w:val="000D0806"/>
    <w:rsid w:val="000D2D75"/>
    <w:rsid w:val="000D75DD"/>
    <w:rsid w:val="000E0D8C"/>
    <w:rsid w:val="000F5BA3"/>
    <w:rsid w:val="001233BF"/>
    <w:rsid w:val="0012397B"/>
    <w:rsid w:val="00123B2C"/>
    <w:rsid w:val="001463B1"/>
    <w:rsid w:val="001518B9"/>
    <w:rsid w:val="0015279A"/>
    <w:rsid w:val="00155A55"/>
    <w:rsid w:val="00165CD7"/>
    <w:rsid w:val="00166BA6"/>
    <w:rsid w:val="00167412"/>
    <w:rsid w:val="00170AD5"/>
    <w:rsid w:val="001A7FA6"/>
    <w:rsid w:val="001B34B7"/>
    <w:rsid w:val="001B385A"/>
    <w:rsid w:val="001C724F"/>
    <w:rsid w:val="001C7A2D"/>
    <w:rsid w:val="001D19A8"/>
    <w:rsid w:val="001D544E"/>
    <w:rsid w:val="001E1286"/>
    <w:rsid w:val="001E28EE"/>
    <w:rsid w:val="001E2EF2"/>
    <w:rsid w:val="001E513E"/>
    <w:rsid w:val="001E5507"/>
    <w:rsid w:val="001F0134"/>
    <w:rsid w:val="001F35CF"/>
    <w:rsid w:val="001F656B"/>
    <w:rsid w:val="001F7636"/>
    <w:rsid w:val="001F78E7"/>
    <w:rsid w:val="00200A09"/>
    <w:rsid w:val="00201543"/>
    <w:rsid w:val="00202B5E"/>
    <w:rsid w:val="00204B4B"/>
    <w:rsid w:val="00204C47"/>
    <w:rsid w:val="00206518"/>
    <w:rsid w:val="0021640C"/>
    <w:rsid w:val="00220AF5"/>
    <w:rsid w:val="00221667"/>
    <w:rsid w:val="00221F50"/>
    <w:rsid w:val="00223D57"/>
    <w:rsid w:val="0022410B"/>
    <w:rsid w:val="002260CF"/>
    <w:rsid w:val="0022726A"/>
    <w:rsid w:val="00230EAA"/>
    <w:rsid w:val="00233062"/>
    <w:rsid w:val="00243DBE"/>
    <w:rsid w:val="002463F5"/>
    <w:rsid w:val="00246C96"/>
    <w:rsid w:val="002473C5"/>
    <w:rsid w:val="00254765"/>
    <w:rsid w:val="00262E68"/>
    <w:rsid w:val="00265619"/>
    <w:rsid w:val="0027338A"/>
    <w:rsid w:val="002757A7"/>
    <w:rsid w:val="00282B66"/>
    <w:rsid w:val="00283C14"/>
    <w:rsid w:val="00284E91"/>
    <w:rsid w:val="002A4669"/>
    <w:rsid w:val="002A7D8A"/>
    <w:rsid w:val="002C29E0"/>
    <w:rsid w:val="002C32E4"/>
    <w:rsid w:val="002C4BCA"/>
    <w:rsid w:val="002C51D5"/>
    <w:rsid w:val="002C537C"/>
    <w:rsid w:val="002C550F"/>
    <w:rsid w:val="002D566A"/>
    <w:rsid w:val="002D6C18"/>
    <w:rsid w:val="002D78DC"/>
    <w:rsid w:val="002E07DC"/>
    <w:rsid w:val="002E1459"/>
    <w:rsid w:val="002E2AB7"/>
    <w:rsid w:val="002E7EF7"/>
    <w:rsid w:val="002F4AD8"/>
    <w:rsid w:val="00330480"/>
    <w:rsid w:val="003348F2"/>
    <w:rsid w:val="00337209"/>
    <w:rsid w:val="00337F83"/>
    <w:rsid w:val="00352875"/>
    <w:rsid w:val="0035509A"/>
    <w:rsid w:val="00355373"/>
    <w:rsid w:val="00367AD9"/>
    <w:rsid w:val="003706D3"/>
    <w:rsid w:val="00375841"/>
    <w:rsid w:val="00386A41"/>
    <w:rsid w:val="00390F87"/>
    <w:rsid w:val="003978CA"/>
    <w:rsid w:val="003A0554"/>
    <w:rsid w:val="003B0DFC"/>
    <w:rsid w:val="003C08A3"/>
    <w:rsid w:val="003C2F14"/>
    <w:rsid w:val="003C479A"/>
    <w:rsid w:val="003C6710"/>
    <w:rsid w:val="003C755E"/>
    <w:rsid w:val="003D3FA9"/>
    <w:rsid w:val="003D7B1A"/>
    <w:rsid w:val="003E2AF6"/>
    <w:rsid w:val="003E45D0"/>
    <w:rsid w:val="003F09F9"/>
    <w:rsid w:val="003F100C"/>
    <w:rsid w:val="003F2FEA"/>
    <w:rsid w:val="003F3B58"/>
    <w:rsid w:val="003F5A66"/>
    <w:rsid w:val="00400FBB"/>
    <w:rsid w:val="0040159C"/>
    <w:rsid w:val="0040240E"/>
    <w:rsid w:val="004028B1"/>
    <w:rsid w:val="004037DF"/>
    <w:rsid w:val="004112EE"/>
    <w:rsid w:val="00414DAA"/>
    <w:rsid w:val="00416BF2"/>
    <w:rsid w:val="00427A6B"/>
    <w:rsid w:val="00430694"/>
    <w:rsid w:val="00435174"/>
    <w:rsid w:val="0044737B"/>
    <w:rsid w:val="00450E51"/>
    <w:rsid w:val="004547FD"/>
    <w:rsid w:val="0046260B"/>
    <w:rsid w:val="00465D36"/>
    <w:rsid w:val="00476165"/>
    <w:rsid w:val="004763E6"/>
    <w:rsid w:val="00481A99"/>
    <w:rsid w:val="004820CA"/>
    <w:rsid w:val="004826CE"/>
    <w:rsid w:val="0048279A"/>
    <w:rsid w:val="004967BB"/>
    <w:rsid w:val="004A0079"/>
    <w:rsid w:val="004A16DF"/>
    <w:rsid w:val="004A2309"/>
    <w:rsid w:val="004A2921"/>
    <w:rsid w:val="004A57D2"/>
    <w:rsid w:val="004A5965"/>
    <w:rsid w:val="004A6D4E"/>
    <w:rsid w:val="004B0DD3"/>
    <w:rsid w:val="004B3307"/>
    <w:rsid w:val="004C270A"/>
    <w:rsid w:val="004C3B63"/>
    <w:rsid w:val="004C5D8A"/>
    <w:rsid w:val="004D5469"/>
    <w:rsid w:val="004E237F"/>
    <w:rsid w:val="004E4C42"/>
    <w:rsid w:val="004E646E"/>
    <w:rsid w:val="004F0249"/>
    <w:rsid w:val="004F2A71"/>
    <w:rsid w:val="00500F4C"/>
    <w:rsid w:val="00503C3D"/>
    <w:rsid w:val="005063F1"/>
    <w:rsid w:val="005077A5"/>
    <w:rsid w:val="00510661"/>
    <w:rsid w:val="00525D3D"/>
    <w:rsid w:val="005311F4"/>
    <w:rsid w:val="0054692E"/>
    <w:rsid w:val="00561FE1"/>
    <w:rsid w:val="00566100"/>
    <w:rsid w:val="00566A4F"/>
    <w:rsid w:val="005709E0"/>
    <w:rsid w:val="005714AD"/>
    <w:rsid w:val="00575C44"/>
    <w:rsid w:val="005804C2"/>
    <w:rsid w:val="00582079"/>
    <w:rsid w:val="00590EF7"/>
    <w:rsid w:val="00591656"/>
    <w:rsid w:val="005A05AC"/>
    <w:rsid w:val="005A05C0"/>
    <w:rsid w:val="005A0DE7"/>
    <w:rsid w:val="005A1693"/>
    <w:rsid w:val="005A3198"/>
    <w:rsid w:val="005A3B97"/>
    <w:rsid w:val="005A725E"/>
    <w:rsid w:val="005B4982"/>
    <w:rsid w:val="005C1913"/>
    <w:rsid w:val="005D16C3"/>
    <w:rsid w:val="005D63DC"/>
    <w:rsid w:val="005D6885"/>
    <w:rsid w:val="005E3147"/>
    <w:rsid w:val="005E3920"/>
    <w:rsid w:val="005E3D4A"/>
    <w:rsid w:val="005F2E8D"/>
    <w:rsid w:val="005F3BAC"/>
    <w:rsid w:val="0061174B"/>
    <w:rsid w:val="00613C4A"/>
    <w:rsid w:val="00621CF0"/>
    <w:rsid w:val="00625C0A"/>
    <w:rsid w:val="00633D41"/>
    <w:rsid w:val="00643DEC"/>
    <w:rsid w:val="00643FCA"/>
    <w:rsid w:val="00650370"/>
    <w:rsid w:val="00650D8D"/>
    <w:rsid w:val="00650FB6"/>
    <w:rsid w:val="00656A2F"/>
    <w:rsid w:val="00660120"/>
    <w:rsid w:val="0066155C"/>
    <w:rsid w:val="00667D0C"/>
    <w:rsid w:val="00672F10"/>
    <w:rsid w:val="006745F2"/>
    <w:rsid w:val="00675974"/>
    <w:rsid w:val="00676589"/>
    <w:rsid w:val="0068623E"/>
    <w:rsid w:val="00690BE0"/>
    <w:rsid w:val="0069175E"/>
    <w:rsid w:val="00692EAF"/>
    <w:rsid w:val="006A2BAA"/>
    <w:rsid w:val="006A7C38"/>
    <w:rsid w:val="006B6675"/>
    <w:rsid w:val="006B7072"/>
    <w:rsid w:val="006C0EF5"/>
    <w:rsid w:val="006C4370"/>
    <w:rsid w:val="006D69ED"/>
    <w:rsid w:val="006E17C1"/>
    <w:rsid w:val="006E6D4F"/>
    <w:rsid w:val="006E7B43"/>
    <w:rsid w:val="006F0080"/>
    <w:rsid w:val="006F5387"/>
    <w:rsid w:val="006F692D"/>
    <w:rsid w:val="006F6D7A"/>
    <w:rsid w:val="00700EEB"/>
    <w:rsid w:val="00706DEB"/>
    <w:rsid w:val="00711A55"/>
    <w:rsid w:val="00731DB9"/>
    <w:rsid w:val="00733689"/>
    <w:rsid w:val="0073647A"/>
    <w:rsid w:val="00742BAC"/>
    <w:rsid w:val="007434C4"/>
    <w:rsid w:val="007449EB"/>
    <w:rsid w:val="00750FE2"/>
    <w:rsid w:val="007521BB"/>
    <w:rsid w:val="00762931"/>
    <w:rsid w:val="007635FC"/>
    <w:rsid w:val="007655F0"/>
    <w:rsid w:val="00766720"/>
    <w:rsid w:val="00766B19"/>
    <w:rsid w:val="00767B3E"/>
    <w:rsid w:val="00770852"/>
    <w:rsid w:val="007863B1"/>
    <w:rsid w:val="007901EF"/>
    <w:rsid w:val="00795019"/>
    <w:rsid w:val="007A0EDE"/>
    <w:rsid w:val="007A1E42"/>
    <w:rsid w:val="007B5F95"/>
    <w:rsid w:val="007C2529"/>
    <w:rsid w:val="007E0CC5"/>
    <w:rsid w:val="007E0FDD"/>
    <w:rsid w:val="007E4051"/>
    <w:rsid w:val="007E5DC6"/>
    <w:rsid w:val="007E76FE"/>
    <w:rsid w:val="007E7928"/>
    <w:rsid w:val="00807349"/>
    <w:rsid w:val="00807BEA"/>
    <w:rsid w:val="00812F6A"/>
    <w:rsid w:val="00830607"/>
    <w:rsid w:val="008306B6"/>
    <w:rsid w:val="0084273E"/>
    <w:rsid w:val="008462E6"/>
    <w:rsid w:val="008512E4"/>
    <w:rsid w:val="00856C48"/>
    <w:rsid w:val="00857321"/>
    <w:rsid w:val="008618F8"/>
    <w:rsid w:val="0086441B"/>
    <w:rsid w:val="00870CE7"/>
    <w:rsid w:val="008867EF"/>
    <w:rsid w:val="00892A8B"/>
    <w:rsid w:val="00896926"/>
    <w:rsid w:val="008B14B9"/>
    <w:rsid w:val="008B635C"/>
    <w:rsid w:val="008D06E4"/>
    <w:rsid w:val="008E3FE2"/>
    <w:rsid w:val="008E7204"/>
    <w:rsid w:val="008E76DA"/>
    <w:rsid w:val="008F7587"/>
    <w:rsid w:val="0090788B"/>
    <w:rsid w:val="00910D19"/>
    <w:rsid w:val="009117A8"/>
    <w:rsid w:val="00921E93"/>
    <w:rsid w:val="009264E5"/>
    <w:rsid w:val="009348CB"/>
    <w:rsid w:val="00946536"/>
    <w:rsid w:val="00947FF0"/>
    <w:rsid w:val="009505DD"/>
    <w:rsid w:val="00956AE0"/>
    <w:rsid w:val="00964C68"/>
    <w:rsid w:val="009720A3"/>
    <w:rsid w:val="009767D3"/>
    <w:rsid w:val="009775AC"/>
    <w:rsid w:val="0098079E"/>
    <w:rsid w:val="009827B5"/>
    <w:rsid w:val="0098610A"/>
    <w:rsid w:val="00991A95"/>
    <w:rsid w:val="00997101"/>
    <w:rsid w:val="00997B48"/>
    <w:rsid w:val="009B406A"/>
    <w:rsid w:val="009C0B22"/>
    <w:rsid w:val="009C494C"/>
    <w:rsid w:val="009D0A86"/>
    <w:rsid w:val="009D3CAE"/>
    <w:rsid w:val="009D47CC"/>
    <w:rsid w:val="009D5082"/>
    <w:rsid w:val="009D660D"/>
    <w:rsid w:val="009D6A95"/>
    <w:rsid w:val="009D70C3"/>
    <w:rsid w:val="009E0BB1"/>
    <w:rsid w:val="009E129E"/>
    <w:rsid w:val="009F5F19"/>
    <w:rsid w:val="009F69B0"/>
    <w:rsid w:val="009F7B3E"/>
    <w:rsid w:val="00A02BDC"/>
    <w:rsid w:val="00A03B19"/>
    <w:rsid w:val="00A15114"/>
    <w:rsid w:val="00A163BD"/>
    <w:rsid w:val="00A21B53"/>
    <w:rsid w:val="00A30AE4"/>
    <w:rsid w:val="00A3127C"/>
    <w:rsid w:val="00A34383"/>
    <w:rsid w:val="00A357B7"/>
    <w:rsid w:val="00A463F2"/>
    <w:rsid w:val="00A47747"/>
    <w:rsid w:val="00A57B15"/>
    <w:rsid w:val="00A67501"/>
    <w:rsid w:val="00A82077"/>
    <w:rsid w:val="00A948FD"/>
    <w:rsid w:val="00AA085C"/>
    <w:rsid w:val="00AA1134"/>
    <w:rsid w:val="00AA5904"/>
    <w:rsid w:val="00AB1A6A"/>
    <w:rsid w:val="00AD3AF1"/>
    <w:rsid w:val="00AD3B8A"/>
    <w:rsid w:val="00AD4DCA"/>
    <w:rsid w:val="00AD6C31"/>
    <w:rsid w:val="00AE5DD3"/>
    <w:rsid w:val="00AF3B7E"/>
    <w:rsid w:val="00AF6150"/>
    <w:rsid w:val="00B009F2"/>
    <w:rsid w:val="00B07E33"/>
    <w:rsid w:val="00B1108F"/>
    <w:rsid w:val="00B131B2"/>
    <w:rsid w:val="00B217C7"/>
    <w:rsid w:val="00B33B9A"/>
    <w:rsid w:val="00B3564B"/>
    <w:rsid w:val="00B45488"/>
    <w:rsid w:val="00B454C6"/>
    <w:rsid w:val="00B4645C"/>
    <w:rsid w:val="00B5157F"/>
    <w:rsid w:val="00B56478"/>
    <w:rsid w:val="00B81934"/>
    <w:rsid w:val="00B83678"/>
    <w:rsid w:val="00B85365"/>
    <w:rsid w:val="00B860F3"/>
    <w:rsid w:val="00BA606A"/>
    <w:rsid w:val="00BB25F2"/>
    <w:rsid w:val="00BB2F9F"/>
    <w:rsid w:val="00BC1F31"/>
    <w:rsid w:val="00BC49D7"/>
    <w:rsid w:val="00BD14DD"/>
    <w:rsid w:val="00BD226C"/>
    <w:rsid w:val="00BD3ED0"/>
    <w:rsid w:val="00BE2422"/>
    <w:rsid w:val="00BE2F16"/>
    <w:rsid w:val="00BE533F"/>
    <w:rsid w:val="00BE69C3"/>
    <w:rsid w:val="00BF0B17"/>
    <w:rsid w:val="00BF2ED3"/>
    <w:rsid w:val="00BF5C19"/>
    <w:rsid w:val="00C05616"/>
    <w:rsid w:val="00C05B45"/>
    <w:rsid w:val="00C212B7"/>
    <w:rsid w:val="00C234D7"/>
    <w:rsid w:val="00C261FE"/>
    <w:rsid w:val="00C32C3D"/>
    <w:rsid w:val="00C33172"/>
    <w:rsid w:val="00C34E12"/>
    <w:rsid w:val="00C4306A"/>
    <w:rsid w:val="00C51235"/>
    <w:rsid w:val="00C52804"/>
    <w:rsid w:val="00C602A3"/>
    <w:rsid w:val="00C6136B"/>
    <w:rsid w:val="00C65467"/>
    <w:rsid w:val="00C65BAD"/>
    <w:rsid w:val="00C7257D"/>
    <w:rsid w:val="00C91BB5"/>
    <w:rsid w:val="00C94E54"/>
    <w:rsid w:val="00C9540F"/>
    <w:rsid w:val="00CA3D29"/>
    <w:rsid w:val="00CB2C20"/>
    <w:rsid w:val="00CB7BEF"/>
    <w:rsid w:val="00CC022E"/>
    <w:rsid w:val="00CC1182"/>
    <w:rsid w:val="00CC4067"/>
    <w:rsid w:val="00CD0AEC"/>
    <w:rsid w:val="00CD1F89"/>
    <w:rsid w:val="00CD3771"/>
    <w:rsid w:val="00CD7F3D"/>
    <w:rsid w:val="00CE1E2B"/>
    <w:rsid w:val="00CE2581"/>
    <w:rsid w:val="00CF0478"/>
    <w:rsid w:val="00D02EFA"/>
    <w:rsid w:val="00D040D5"/>
    <w:rsid w:val="00D06395"/>
    <w:rsid w:val="00D07B3B"/>
    <w:rsid w:val="00D10D0E"/>
    <w:rsid w:val="00D12A1C"/>
    <w:rsid w:val="00D304BA"/>
    <w:rsid w:val="00D466B7"/>
    <w:rsid w:val="00D54004"/>
    <w:rsid w:val="00D54897"/>
    <w:rsid w:val="00D642C6"/>
    <w:rsid w:val="00D70F59"/>
    <w:rsid w:val="00D803C6"/>
    <w:rsid w:val="00D844C5"/>
    <w:rsid w:val="00D932B7"/>
    <w:rsid w:val="00DA3CAB"/>
    <w:rsid w:val="00DB5007"/>
    <w:rsid w:val="00DD116E"/>
    <w:rsid w:val="00DD507A"/>
    <w:rsid w:val="00DE115A"/>
    <w:rsid w:val="00DF40AA"/>
    <w:rsid w:val="00E0477D"/>
    <w:rsid w:val="00E11945"/>
    <w:rsid w:val="00E13271"/>
    <w:rsid w:val="00E14C33"/>
    <w:rsid w:val="00E211E3"/>
    <w:rsid w:val="00E41786"/>
    <w:rsid w:val="00E43989"/>
    <w:rsid w:val="00E45257"/>
    <w:rsid w:val="00E615BC"/>
    <w:rsid w:val="00E74E2D"/>
    <w:rsid w:val="00E75940"/>
    <w:rsid w:val="00E860B1"/>
    <w:rsid w:val="00E8687F"/>
    <w:rsid w:val="00E91BC0"/>
    <w:rsid w:val="00E935CF"/>
    <w:rsid w:val="00E94498"/>
    <w:rsid w:val="00E95A0A"/>
    <w:rsid w:val="00E97063"/>
    <w:rsid w:val="00EC4772"/>
    <w:rsid w:val="00ED2DBA"/>
    <w:rsid w:val="00ED685B"/>
    <w:rsid w:val="00EE4833"/>
    <w:rsid w:val="00EF1208"/>
    <w:rsid w:val="00EF3BF3"/>
    <w:rsid w:val="00EF5F9F"/>
    <w:rsid w:val="00F002D8"/>
    <w:rsid w:val="00F1592C"/>
    <w:rsid w:val="00F311A2"/>
    <w:rsid w:val="00F31411"/>
    <w:rsid w:val="00F31AC9"/>
    <w:rsid w:val="00F339AF"/>
    <w:rsid w:val="00F4380F"/>
    <w:rsid w:val="00FA2C1C"/>
    <w:rsid w:val="00FA7242"/>
    <w:rsid w:val="00FB3C68"/>
    <w:rsid w:val="00FC099A"/>
    <w:rsid w:val="00FC45E2"/>
    <w:rsid w:val="00FC74F7"/>
    <w:rsid w:val="00FC76CC"/>
    <w:rsid w:val="00FC7C22"/>
    <w:rsid w:val="00FD06CE"/>
    <w:rsid w:val="00FD0D90"/>
    <w:rsid w:val="00FD3052"/>
    <w:rsid w:val="00FD328F"/>
    <w:rsid w:val="00FD5A03"/>
    <w:rsid w:val="00FF0C16"/>
    <w:rsid w:val="00FF14BA"/>
    <w:rsid w:val="00FF1FDB"/>
    <w:rsid w:val="00FF4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EDB7C-FF61-4C0C-AB9B-6041B46D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4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Yasinovskaya-Downey</dc:creator>
  <cp:keywords/>
  <dc:description/>
  <cp:lastModifiedBy>Anna Yasinovskaya-Downey</cp:lastModifiedBy>
  <cp:revision>2</cp:revision>
  <dcterms:created xsi:type="dcterms:W3CDTF">2015-02-10T14:28:00Z</dcterms:created>
  <dcterms:modified xsi:type="dcterms:W3CDTF">2015-02-10T14:28:00Z</dcterms:modified>
</cp:coreProperties>
</file>